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D55A" w14:textId="7998ABD8" w:rsidR="00332EB1" w:rsidRDefault="00332EB1" w:rsidP="008E21DD">
      <w:pPr>
        <w:spacing w:after="0" w:line="240" w:lineRule="auto"/>
        <w:textAlignment w:val="baseline"/>
        <w:rPr>
          <w:rFonts w:ascii="Calibri" w:eastAsia="Times New Roman" w:hAnsi="Calibri" w:cs="Calibri"/>
          <w:sz w:val="24"/>
          <w:szCs w:val="24"/>
          <w:lang w:val="en-GB"/>
        </w:rPr>
      </w:pPr>
      <w:r w:rsidRPr="00332EB1">
        <w:rPr>
          <w:rFonts w:ascii="Calibri" w:eastAsia="Times New Roman" w:hAnsi="Calibri" w:cs="Calibri"/>
          <w:b/>
          <w:bCs/>
          <w:sz w:val="24"/>
          <w:szCs w:val="24"/>
          <w:lang w:val="en-GB"/>
        </w:rPr>
        <w:t>RACI framework</w:t>
      </w:r>
      <w:r w:rsidRPr="00332EB1">
        <w:rPr>
          <w:rFonts w:ascii="Calibri" w:eastAsia="Times New Roman" w:hAnsi="Calibri" w:cs="Calibri"/>
          <w:sz w:val="24"/>
          <w:szCs w:val="24"/>
          <w:lang w:val="en-GB"/>
        </w:rPr>
        <w:t> </w:t>
      </w:r>
    </w:p>
    <w:p w14:paraId="778B45A5" w14:textId="77777777" w:rsidR="00332EB1" w:rsidRDefault="00332EB1" w:rsidP="008E21DD">
      <w:pPr>
        <w:spacing w:after="0" w:line="240" w:lineRule="auto"/>
        <w:textAlignment w:val="baseline"/>
        <w:rPr>
          <w:rFonts w:ascii="Calibri" w:eastAsia="Times New Roman" w:hAnsi="Calibri" w:cs="Calibri"/>
          <w:sz w:val="24"/>
          <w:szCs w:val="24"/>
          <w:lang w:val="en-GB"/>
        </w:rPr>
      </w:pPr>
    </w:p>
    <w:p w14:paraId="4EB8402B" w14:textId="7105689D" w:rsidR="008E21DD" w:rsidRPr="00332EB1" w:rsidRDefault="008E21DD" w:rsidP="008E21DD">
      <w:pPr>
        <w:spacing w:after="0" w:line="240" w:lineRule="auto"/>
        <w:textAlignment w:val="baseline"/>
        <w:rPr>
          <w:rFonts w:ascii="Calibri" w:eastAsia="Times New Roman" w:hAnsi="Calibri" w:cs="Calibri"/>
          <w:sz w:val="24"/>
          <w:szCs w:val="24"/>
        </w:rPr>
      </w:pPr>
      <w:r w:rsidRPr="00332EB1">
        <w:rPr>
          <w:rFonts w:ascii="Calibri" w:eastAsia="Times New Roman" w:hAnsi="Calibri" w:cs="Calibri"/>
          <w:sz w:val="24"/>
          <w:szCs w:val="24"/>
          <w:lang w:val="en-GB"/>
        </w:rPr>
        <w:t>Having a </w:t>
      </w:r>
      <w:r w:rsidRPr="00332EB1">
        <w:rPr>
          <w:rFonts w:ascii="Calibri" w:eastAsia="Times New Roman" w:hAnsi="Calibri" w:cs="Calibri"/>
          <w:b/>
          <w:bCs/>
          <w:sz w:val="24"/>
          <w:szCs w:val="24"/>
          <w:lang w:val="en-GB"/>
        </w:rPr>
        <w:t>RACI framework</w:t>
      </w:r>
      <w:r w:rsidRPr="00332EB1">
        <w:rPr>
          <w:rFonts w:ascii="Calibri" w:eastAsia="Times New Roman" w:hAnsi="Calibri" w:cs="Calibri"/>
          <w:sz w:val="24"/>
          <w:szCs w:val="24"/>
          <w:lang w:val="en-GB"/>
        </w:rPr>
        <w:t> will help clearly identify the roles and responsibilities of various individuals/stakeholders in the haemovigilance programme:</w:t>
      </w:r>
      <w:r w:rsidRPr="00332EB1">
        <w:rPr>
          <w:rFonts w:ascii="Calibri" w:eastAsia="Times New Roman" w:hAnsi="Calibri" w:cs="Calibri"/>
          <w:sz w:val="24"/>
          <w:szCs w:val="24"/>
        </w:rPr>
        <w:t> </w:t>
      </w:r>
    </w:p>
    <w:p w14:paraId="0D829D26" w14:textId="77777777" w:rsidR="008E21DD" w:rsidRPr="00332EB1" w:rsidRDefault="008E21DD" w:rsidP="008E21DD">
      <w:pPr>
        <w:numPr>
          <w:ilvl w:val="0"/>
          <w:numId w:val="1"/>
        </w:numPr>
        <w:spacing w:after="0" w:line="240" w:lineRule="auto"/>
        <w:ind w:left="1080" w:firstLine="0"/>
        <w:textAlignment w:val="baseline"/>
        <w:rPr>
          <w:rFonts w:ascii="Calibri" w:eastAsia="Times New Roman" w:hAnsi="Calibri" w:cs="Calibri"/>
          <w:sz w:val="24"/>
          <w:szCs w:val="24"/>
        </w:rPr>
      </w:pPr>
      <w:r w:rsidRPr="00332EB1">
        <w:rPr>
          <w:rFonts w:ascii="Calibri" w:eastAsia="Times New Roman" w:hAnsi="Calibri" w:cs="Calibri"/>
          <w:b/>
          <w:bCs/>
          <w:sz w:val="24"/>
          <w:szCs w:val="24"/>
          <w:lang w:val="en-GB"/>
        </w:rPr>
        <w:t>Responsible: </w:t>
      </w:r>
      <w:r w:rsidRPr="00332EB1">
        <w:rPr>
          <w:rFonts w:ascii="Calibri" w:eastAsia="Times New Roman" w:hAnsi="Calibri" w:cs="Calibri"/>
          <w:sz w:val="24"/>
          <w:szCs w:val="24"/>
          <w:lang w:val="en-GB"/>
        </w:rPr>
        <w:t>The person who does the work to achieve the task. They have responsibility for getting the work done or decision made. As a rule, this is one person. </w:t>
      </w:r>
      <w:r w:rsidRPr="00332EB1">
        <w:rPr>
          <w:rFonts w:ascii="Calibri" w:eastAsia="Times New Roman" w:hAnsi="Calibri" w:cs="Calibri"/>
          <w:sz w:val="24"/>
          <w:szCs w:val="24"/>
        </w:rPr>
        <w:t> </w:t>
      </w:r>
    </w:p>
    <w:p w14:paraId="66D36104" w14:textId="77777777" w:rsidR="008E21DD" w:rsidRPr="00332EB1" w:rsidRDefault="008E21DD" w:rsidP="008E21DD">
      <w:pPr>
        <w:numPr>
          <w:ilvl w:val="0"/>
          <w:numId w:val="1"/>
        </w:numPr>
        <w:spacing w:after="0" w:line="240" w:lineRule="auto"/>
        <w:ind w:left="1080" w:firstLine="0"/>
        <w:textAlignment w:val="baseline"/>
        <w:rPr>
          <w:rFonts w:ascii="Calibri" w:eastAsia="Times New Roman" w:hAnsi="Calibri" w:cs="Calibri"/>
          <w:sz w:val="24"/>
          <w:szCs w:val="24"/>
        </w:rPr>
      </w:pPr>
      <w:r w:rsidRPr="00332EB1">
        <w:rPr>
          <w:rFonts w:ascii="Calibri" w:eastAsia="Times New Roman" w:hAnsi="Calibri" w:cs="Calibri"/>
          <w:b/>
          <w:bCs/>
          <w:sz w:val="24"/>
          <w:szCs w:val="24"/>
          <w:lang w:val="en-GB"/>
        </w:rPr>
        <w:t>Accountable:</w:t>
      </w:r>
      <w:r w:rsidRPr="00332EB1">
        <w:rPr>
          <w:rFonts w:ascii="Calibri" w:eastAsia="Times New Roman" w:hAnsi="Calibri" w:cs="Calibri"/>
          <w:sz w:val="24"/>
          <w:szCs w:val="24"/>
          <w:lang w:val="en-GB"/>
        </w:rPr>
        <w:t> The person who is accountable for the correct and thorough completion of the task. This must be one person and is often the senior person in the team. This is the role that responsible is accountable to and approves their work.</w:t>
      </w:r>
      <w:r w:rsidRPr="00332EB1">
        <w:rPr>
          <w:rFonts w:ascii="Calibri" w:eastAsia="Times New Roman" w:hAnsi="Calibri" w:cs="Calibri"/>
          <w:sz w:val="24"/>
          <w:szCs w:val="24"/>
        </w:rPr>
        <w:t> </w:t>
      </w:r>
    </w:p>
    <w:p w14:paraId="563DC8B8" w14:textId="77777777" w:rsidR="008E21DD" w:rsidRPr="00332EB1" w:rsidRDefault="008E21DD" w:rsidP="008E21DD">
      <w:pPr>
        <w:numPr>
          <w:ilvl w:val="0"/>
          <w:numId w:val="1"/>
        </w:numPr>
        <w:spacing w:after="0" w:line="240" w:lineRule="auto"/>
        <w:ind w:left="1080" w:firstLine="0"/>
        <w:textAlignment w:val="baseline"/>
        <w:rPr>
          <w:rFonts w:ascii="Calibri" w:eastAsia="Times New Roman" w:hAnsi="Calibri" w:cs="Calibri"/>
          <w:sz w:val="24"/>
          <w:szCs w:val="24"/>
        </w:rPr>
      </w:pPr>
      <w:r w:rsidRPr="00332EB1">
        <w:rPr>
          <w:rFonts w:ascii="Calibri" w:eastAsia="Times New Roman" w:hAnsi="Calibri" w:cs="Calibri"/>
          <w:b/>
          <w:bCs/>
          <w:sz w:val="24"/>
          <w:szCs w:val="24"/>
          <w:lang w:val="en-GB"/>
        </w:rPr>
        <w:t>Consulted:</w:t>
      </w:r>
      <w:r w:rsidRPr="00332EB1">
        <w:rPr>
          <w:rFonts w:ascii="Calibri" w:eastAsia="Times New Roman" w:hAnsi="Calibri" w:cs="Calibri"/>
          <w:sz w:val="24"/>
          <w:szCs w:val="24"/>
          <w:lang w:val="en-GB"/>
        </w:rPr>
        <w:t> The people who provide information for the project and with whom there is two-way communication. This is usually several people, often subject matter experts (e.g. haematologists)</w:t>
      </w:r>
      <w:r w:rsidRPr="00332EB1">
        <w:rPr>
          <w:rFonts w:ascii="Calibri" w:eastAsia="Times New Roman" w:hAnsi="Calibri" w:cs="Calibri"/>
          <w:sz w:val="24"/>
          <w:szCs w:val="24"/>
        </w:rPr>
        <w:t> </w:t>
      </w:r>
    </w:p>
    <w:p w14:paraId="1B4A14C3" w14:textId="77777777" w:rsidR="008E21DD" w:rsidRPr="00332EB1" w:rsidRDefault="008E21DD" w:rsidP="008E21DD">
      <w:pPr>
        <w:numPr>
          <w:ilvl w:val="0"/>
          <w:numId w:val="2"/>
        </w:numPr>
        <w:spacing w:after="0" w:line="240" w:lineRule="auto"/>
        <w:ind w:left="1080" w:firstLine="0"/>
        <w:textAlignment w:val="baseline"/>
        <w:rPr>
          <w:rFonts w:ascii="Calibri" w:eastAsia="Times New Roman" w:hAnsi="Calibri" w:cs="Calibri"/>
          <w:sz w:val="24"/>
          <w:szCs w:val="24"/>
        </w:rPr>
      </w:pPr>
      <w:r w:rsidRPr="00332EB1">
        <w:rPr>
          <w:rFonts w:ascii="Calibri" w:eastAsia="Times New Roman" w:hAnsi="Calibri" w:cs="Calibri"/>
          <w:b/>
          <w:bCs/>
          <w:sz w:val="24"/>
          <w:szCs w:val="24"/>
          <w:lang w:val="en-GB"/>
        </w:rPr>
        <w:t>Informed:</w:t>
      </w:r>
      <w:r w:rsidRPr="00332EB1">
        <w:rPr>
          <w:rFonts w:ascii="Calibri" w:eastAsia="Times New Roman" w:hAnsi="Calibri" w:cs="Calibri"/>
          <w:sz w:val="24"/>
          <w:szCs w:val="24"/>
          <w:lang w:val="en-GB"/>
        </w:rPr>
        <w:t> The people kept informed of progress and with whom there is one-way communication. These are people that are affected by the outcome of the tasks, so need to be kept up to date </w:t>
      </w:r>
      <w:r w:rsidRPr="00332EB1">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4"/>
        <w:gridCol w:w="1443"/>
        <w:gridCol w:w="1637"/>
        <w:gridCol w:w="1726"/>
        <w:gridCol w:w="1614"/>
      </w:tblGrid>
      <w:tr w:rsidR="008E21DD" w:rsidRPr="00332EB1" w14:paraId="34DD147E" w14:textId="77777777" w:rsidTr="008E21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40B2F1F"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Task</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C1B672B"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Responsible</w:t>
            </w: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251AB3A"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Accountable</w:t>
            </w: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22271F1"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Consulted</w:t>
            </w: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E79E1ED"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Informed</w:t>
            </w:r>
            <w:r w:rsidRPr="00332EB1">
              <w:rPr>
                <w:rFonts w:ascii="Calibri" w:eastAsia="Times New Roman" w:hAnsi="Calibri" w:cs="Calibri"/>
                <w:sz w:val="24"/>
                <w:szCs w:val="24"/>
              </w:rPr>
              <w:t> </w:t>
            </w:r>
          </w:p>
        </w:tc>
      </w:tr>
      <w:tr w:rsidR="008E21DD" w:rsidRPr="00332EB1" w14:paraId="6107FC45" w14:textId="77777777" w:rsidTr="008E21D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06805FC"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Haemovigilance reporting at patient/donor end</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1BA50B7"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3B750D9"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AA582E7"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A9BAB51"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r w:rsidR="008E21DD" w:rsidRPr="00332EB1" w14:paraId="3E92F2D3" w14:textId="77777777" w:rsidTr="008E21D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A65C59A"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Data collation</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D5A52F3"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D2D225A"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78B83BB"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E4956C7"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r w:rsidR="008E21DD" w:rsidRPr="00332EB1" w14:paraId="2778977C" w14:textId="77777777" w:rsidTr="008E21D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67A5D06"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Data analysis</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F4F76E3"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690B5C8"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89AB942"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2C1FFA1"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r w:rsidR="008E21DD" w:rsidRPr="00332EB1" w14:paraId="32C2F946" w14:textId="77777777" w:rsidTr="008E21D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8583B46"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Review by subject matter expert</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BE6D45B"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6D7E6C"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097ED7F"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F7EE925"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r w:rsidR="008E21DD" w:rsidRPr="00332EB1" w14:paraId="221A3083" w14:textId="77777777" w:rsidTr="008E21D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CE1BB2F"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Liaison with reporters</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AD6E239"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B19121"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7197288"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64BB98E"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r w:rsidR="008E21DD" w:rsidRPr="00332EB1" w14:paraId="623B3ABC" w14:textId="77777777" w:rsidTr="008E21D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1C3E6B5"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Outputs from hv scheme</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37694C8"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7368D21"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2D107FA"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82BC542"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r w:rsidR="008E21DD" w:rsidRPr="00332EB1" w14:paraId="18836144" w14:textId="77777777" w:rsidTr="008E21D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5491C43"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Surveys/feedback loops</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0CDE146"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481757"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9B44770"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4255D91"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r w:rsidR="008E21DD" w:rsidRPr="00332EB1" w14:paraId="48FB582F" w14:textId="77777777" w:rsidTr="008E21DD">
        <w:trPr>
          <w:trHeight w:val="525"/>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3371C2A"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b/>
                <w:bCs/>
                <w:sz w:val="24"/>
                <w:szCs w:val="24"/>
                <w:lang w:val="en-GB"/>
              </w:rPr>
              <w:t>Developing relevant educational materials </w:t>
            </w:r>
            <w:r w:rsidRPr="00332EB1">
              <w:rPr>
                <w:rFonts w:ascii="Calibri" w:eastAsia="Times New Roman" w:hAnsi="Calibri" w:cs="Calibri"/>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4401C0B"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80D951"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C1DEAFE"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2CCE1B3" w14:textId="77777777" w:rsidR="008E21DD" w:rsidRPr="00332EB1" w:rsidRDefault="008E21DD" w:rsidP="008E21DD">
            <w:pPr>
              <w:spacing w:after="0" w:line="240" w:lineRule="auto"/>
              <w:textAlignment w:val="baseline"/>
              <w:rPr>
                <w:rFonts w:ascii="Times New Roman" w:eastAsia="Times New Roman" w:hAnsi="Times New Roman" w:cs="Times New Roman"/>
                <w:sz w:val="24"/>
                <w:szCs w:val="24"/>
              </w:rPr>
            </w:pPr>
            <w:r w:rsidRPr="00332EB1">
              <w:rPr>
                <w:rFonts w:ascii="Calibri" w:eastAsia="Times New Roman" w:hAnsi="Calibri" w:cs="Calibri"/>
                <w:sz w:val="24"/>
                <w:szCs w:val="24"/>
              </w:rPr>
              <w:t> </w:t>
            </w:r>
          </w:p>
        </w:tc>
      </w:tr>
    </w:tbl>
    <w:p w14:paraId="6D72D9D7" w14:textId="77777777" w:rsidR="008E21DD" w:rsidRPr="00332EB1" w:rsidRDefault="008E21DD" w:rsidP="008E21DD">
      <w:pPr>
        <w:numPr>
          <w:ilvl w:val="0"/>
          <w:numId w:val="3"/>
        </w:numPr>
        <w:spacing w:after="0" w:line="240" w:lineRule="auto"/>
        <w:ind w:left="1080" w:firstLine="0"/>
        <w:textAlignment w:val="baseline"/>
        <w:rPr>
          <w:rFonts w:ascii="Calibri" w:eastAsia="Times New Roman" w:hAnsi="Calibri" w:cs="Calibri"/>
          <w:sz w:val="24"/>
          <w:szCs w:val="24"/>
        </w:rPr>
      </w:pPr>
      <w:r w:rsidRPr="00332EB1">
        <w:rPr>
          <w:rFonts w:ascii="Calibri" w:eastAsia="Times New Roman" w:hAnsi="Calibri" w:cs="Calibri"/>
          <w:sz w:val="24"/>
          <w:szCs w:val="24"/>
          <w:lang w:val="en-GB"/>
        </w:rPr>
        <w:t>de Bono’s six thinking hats tool can help with problem solving and innovative thinking in various situations </w:t>
      </w:r>
      <w:hyperlink r:id="rId5" w:tgtFrame="_blank" w:history="1">
        <w:r w:rsidRPr="00332EB1">
          <w:rPr>
            <w:rFonts w:ascii="Calibri" w:eastAsia="Times New Roman" w:hAnsi="Calibri" w:cs="Calibri"/>
            <w:color w:val="0000FF"/>
            <w:sz w:val="24"/>
            <w:szCs w:val="24"/>
            <w:u w:val="single"/>
            <w:lang w:val="en-GB"/>
          </w:rPr>
          <w:t>https://www.debonogroup.com/services/core-programs/six-thinking-hats/</w:t>
        </w:r>
      </w:hyperlink>
      <w:r w:rsidRPr="00332EB1">
        <w:rPr>
          <w:rFonts w:ascii="Calibri" w:eastAsia="Times New Roman" w:hAnsi="Calibri" w:cs="Calibri"/>
          <w:sz w:val="24"/>
          <w:szCs w:val="24"/>
        </w:rPr>
        <w:t> </w:t>
      </w:r>
    </w:p>
    <w:p w14:paraId="20B528FA" w14:textId="77777777" w:rsidR="00362945" w:rsidRPr="00332EB1" w:rsidRDefault="00362945">
      <w:pPr>
        <w:rPr>
          <w:sz w:val="24"/>
          <w:szCs w:val="24"/>
        </w:rPr>
      </w:pPr>
    </w:p>
    <w:sectPr w:rsidR="00362945" w:rsidRPr="00332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5D36"/>
    <w:multiLevelType w:val="multilevel"/>
    <w:tmpl w:val="5992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003B41"/>
    <w:multiLevelType w:val="multilevel"/>
    <w:tmpl w:val="B5E8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E31CB"/>
    <w:multiLevelType w:val="multilevel"/>
    <w:tmpl w:val="D734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5273507">
    <w:abstractNumId w:val="0"/>
  </w:num>
  <w:num w:numId="2" w16cid:durableId="2056195015">
    <w:abstractNumId w:val="2"/>
  </w:num>
  <w:num w:numId="3" w16cid:durableId="140175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2MDG3AFKWFsZmJko6SsGpxcWZ+XkgBYa1ACxbHawsAAAA"/>
  </w:docVars>
  <w:rsids>
    <w:rsidRoot w:val="008E21DD"/>
    <w:rsid w:val="00332EB1"/>
    <w:rsid w:val="00362945"/>
    <w:rsid w:val="008E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8B5E"/>
  <w15:chartTrackingRefBased/>
  <w15:docId w15:val="{A835ECFE-BFBF-4DF0-BBE8-BC47A661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33346">
      <w:bodyDiv w:val="1"/>
      <w:marLeft w:val="0"/>
      <w:marRight w:val="0"/>
      <w:marTop w:val="0"/>
      <w:marBottom w:val="0"/>
      <w:divBdr>
        <w:top w:val="none" w:sz="0" w:space="0" w:color="auto"/>
        <w:left w:val="none" w:sz="0" w:space="0" w:color="auto"/>
        <w:bottom w:val="none" w:sz="0" w:space="0" w:color="auto"/>
        <w:right w:val="none" w:sz="0" w:space="0" w:color="auto"/>
      </w:divBdr>
      <w:divsChild>
        <w:div w:id="279192890">
          <w:marLeft w:val="0"/>
          <w:marRight w:val="0"/>
          <w:marTop w:val="0"/>
          <w:marBottom w:val="0"/>
          <w:divBdr>
            <w:top w:val="none" w:sz="0" w:space="0" w:color="auto"/>
            <w:left w:val="none" w:sz="0" w:space="0" w:color="auto"/>
            <w:bottom w:val="none" w:sz="0" w:space="0" w:color="auto"/>
            <w:right w:val="none" w:sz="0" w:space="0" w:color="auto"/>
          </w:divBdr>
        </w:div>
        <w:div w:id="1376155041">
          <w:marLeft w:val="0"/>
          <w:marRight w:val="0"/>
          <w:marTop w:val="0"/>
          <w:marBottom w:val="0"/>
          <w:divBdr>
            <w:top w:val="none" w:sz="0" w:space="0" w:color="auto"/>
            <w:left w:val="none" w:sz="0" w:space="0" w:color="auto"/>
            <w:bottom w:val="none" w:sz="0" w:space="0" w:color="auto"/>
            <w:right w:val="none" w:sz="0" w:space="0" w:color="auto"/>
          </w:divBdr>
        </w:div>
        <w:div w:id="757334760">
          <w:marLeft w:val="0"/>
          <w:marRight w:val="0"/>
          <w:marTop w:val="0"/>
          <w:marBottom w:val="0"/>
          <w:divBdr>
            <w:top w:val="none" w:sz="0" w:space="0" w:color="auto"/>
            <w:left w:val="none" w:sz="0" w:space="0" w:color="auto"/>
            <w:bottom w:val="none" w:sz="0" w:space="0" w:color="auto"/>
            <w:right w:val="none" w:sz="0" w:space="0" w:color="auto"/>
          </w:divBdr>
        </w:div>
        <w:div w:id="524514685">
          <w:marLeft w:val="-75"/>
          <w:marRight w:val="0"/>
          <w:marTop w:val="30"/>
          <w:marBottom w:val="30"/>
          <w:divBdr>
            <w:top w:val="none" w:sz="0" w:space="0" w:color="auto"/>
            <w:left w:val="none" w:sz="0" w:space="0" w:color="auto"/>
            <w:bottom w:val="none" w:sz="0" w:space="0" w:color="auto"/>
            <w:right w:val="none" w:sz="0" w:space="0" w:color="auto"/>
          </w:divBdr>
          <w:divsChild>
            <w:div w:id="1259364411">
              <w:marLeft w:val="0"/>
              <w:marRight w:val="0"/>
              <w:marTop w:val="0"/>
              <w:marBottom w:val="0"/>
              <w:divBdr>
                <w:top w:val="none" w:sz="0" w:space="0" w:color="auto"/>
                <w:left w:val="none" w:sz="0" w:space="0" w:color="auto"/>
                <w:bottom w:val="none" w:sz="0" w:space="0" w:color="auto"/>
                <w:right w:val="none" w:sz="0" w:space="0" w:color="auto"/>
              </w:divBdr>
              <w:divsChild>
                <w:div w:id="137306343">
                  <w:marLeft w:val="0"/>
                  <w:marRight w:val="0"/>
                  <w:marTop w:val="0"/>
                  <w:marBottom w:val="0"/>
                  <w:divBdr>
                    <w:top w:val="none" w:sz="0" w:space="0" w:color="auto"/>
                    <w:left w:val="none" w:sz="0" w:space="0" w:color="auto"/>
                    <w:bottom w:val="none" w:sz="0" w:space="0" w:color="auto"/>
                    <w:right w:val="none" w:sz="0" w:space="0" w:color="auto"/>
                  </w:divBdr>
                </w:div>
              </w:divsChild>
            </w:div>
            <w:div w:id="208733085">
              <w:marLeft w:val="0"/>
              <w:marRight w:val="0"/>
              <w:marTop w:val="0"/>
              <w:marBottom w:val="0"/>
              <w:divBdr>
                <w:top w:val="none" w:sz="0" w:space="0" w:color="auto"/>
                <w:left w:val="none" w:sz="0" w:space="0" w:color="auto"/>
                <w:bottom w:val="none" w:sz="0" w:space="0" w:color="auto"/>
                <w:right w:val="none" w:sz="0" w:space="0" w:color="auto"/>
              </w:divBdr>
              <w:divsChild>
                <w:div w:id="1683435096">
                  <w:marLeft w:val="0"/>
                  <w:marRight w:val="0"/>
                  <w:marTop w:val="0"/>
                  <w:marBottom w:val="0"/>
                  <w:divBdr>
                    <w:top w:val="none" w:sz="0" w:space="0" w:color="auto"/>
                    <w:left w:val="none" w:sz="0" w:space="0" w:color="auto"/>
                    <w:bottom w:val="none" w:sz="0" w:space="0" w:color="auto"/>
                    <w:right w:val="none" w:sz="0" w:space="0" w:color="auto"/>
                  </w:divBdr>
                </w:div>
              </w:divsChild>
            </w:div>
            <w:div w:id="336201860">
              <w:marLeft w:val="0"/>
              <w:marRight w:val="0"/>
              <w:marTop w:val="0"/>
              <w:marBottom w:val="0"/>
              <w:divBdr>
                <w:top w:val="none" w:sz="0" w:space="0" w:color="auto"/>
                <w:left w:val="none" w:sz="0" w:space="0" w:color="auto"/>
                <w:bottom w:val="none" w:sz="0" w:space="0" w:color="auto"/>
                <w:right w:val="none" w:sz="0" w:space="0" w:color="auto"/>
              </w:divBdr>
              <w:divsChild>
                <w:div w:id="861086853">
                  <w:marLeft w:val="0"/>
                  <w:marRight w:val="0"/>
                  <w:marTop w:val="0"/>
                  <w:marBottom w:val="0"/>
                  <w:divBdr>
                    <w:top w:val="none" w:sz="0" w:space="0" w:color="auto"/>
                    <w:left w:val="none" w:sz="0" w:space="0" w:color="auto"/>
                    <w:bottom w:val="none" w:sz="0" w:space="0" w:color="auto"/>
                    <w:right w:val="none" w:sz="0" w:space="0" w:color="auto"/>
                  </w:divBdr>
                </w:div>
              </w:divsChild>
            </w:div>
            <w:div w:id="760878592">
              <w:marLeft w:val="0"/>
              <w:marRight w:val="0"/>
              <w:marTop w:val="0"/>
              <w:marBottom w:val="0"/>
              <w:divBdr>
                <w:top w:val="none" w:sz="0" w:space="0" w:color="auto"/>
                <w:left w:val="none" w:sz="0" w:space="0" w:color="auto"/>
                <w:bottom w:val="none" w:sz="0" w:space="0" w:color="auto"/>
                <w:right w:val="none" w:sz="0" w:space="0" w:color="auto"/>
              </w:divBdr>
              <w:divsChild>
                <w:div w:id="796684253">
                  <w:marLeft w:val="0"/>
                  <w:marRight w:val="0"/>
                  <w:marTop w:val="0"/>
                  <w:marBottom w:val="0"/>
                  <w:divBdr>
                    <w:top w:val="none" w:sz="0" w:space="0" w:color="auto"/>
                    <w:left w:val="none" w:sz="0" w:space="0" w:color="auto"/>
                    <w:bottom w:val="none" w:sz="0" w:space="0" w:color="auto"/>
                    <w:right w:val="none" w:sz="0" w:space="0" w:color="auto"/>
                  </w:divBdr>
                </w:div>
              </w:divsChild>
            </w:div>
            <w:div w:id="1058750354">
              <w:marLeft w:val="0"/>
              <w:marRight w:val="0"/>
              <w:marTop w:val="0"/>
              <w:marBottom w:val="0"/>
              <w:divBdr>
                <w:top w:val="none" w:sz="0" w:space="0" w:color="auto"/>
                <w:left w:val="none" w:sz="0" w:space="0" w:color="auto"/>
                <w:bottom w:val="none" w:sz="0" w:space="0" w:color="auto"/>
                <w:right w:val="none" w:sz="0" w:space="0" w:color="auto"/>
              </w:divBdr>
              <w:divsChild>
                <w:div w:id="2052460707">
                  <w:marLeft w:val="0"/>
                  <w:marRight w:val="0"/>
                  <w:marTop w:val="0"/>
                  <w:marBottom w:val="0"/>
                  <w:divBdr>
                    <w:top w:val="none" w:sz="0" w:space="0" w:color="auto"/>
                    <w:left w:val="none" w:sz="0" w:space="0" w:color="auto"/>
                    <w:bottom w:val="none" w:sz="0" w:space="0" w:color="auto"/>
                    <w:right w:val="none" w:sz="0" w:space="0" w:color="auto"/>
                  </w:divBdr>
                </w:div>
              </w:divsChild>
            </w:div>
            <w:div w:id="1168789195">
              <w:marLeft w:val="0"/>
              <w:marRight w:val="0"/>
              <w:marTop w:val="0"/>
              <w:marBottom w:val="0"/>
              <w:divBdr>
                <w:top w:val="none" w:sz="0" w:space="0" w:color="auto"/>
                <w:left w:val="none" w:sz="0" w:space="0" w:color="auto"/>
                <w:bottom w:val="none" w:sz="0" w:space="0" w:color="auto"/>
                <w:right w:val="none" w:sz="0" w:space="0" w:color="auto"/>
              </w:divBdr>
              <w:divsChild>
                <w:div w:id="1648168786">
                  <w:marLeft w:val="0"/>
                  <w:marRight w:val="0"/>
                  <w:marTop w:val="0"/>
                  <w:marBottom w:val="0"/>
                  <w:divBdr>
                    <w:top w:val="none" w:sz="0" w:space="0" w:color="auto"/>
                    <w:left w:val="none" w:sz="0" w:space="0" w:color="auto"/>
                    <w:bottom w:val="none" w:sz="0" w:space="0" w:color="auto"/>
                    <w:right w:val="none" w:sz="0" w:space="0" w:color="auto"/>
                  </w:divBdr>
                </w:div>
              </w:divsChild>
            </w:div>
            <w:div w:id="1340304690">
              <w:marLeft w:val="0"/>
              <w:marRight w:val="0"/>
              <w:marTop w:val="0"/>
              <w:marBottom w:val="0"/>
              <w:divBdr>
                <w:top w:val="none" w:sz="0" w:space="0" w:color="auto"/>
                <w:left w:val="none" w:sz="0" w:space="0" w:color="auto"/>
                <w:bottom w:val="none" w:sz="0" w:space="0" w:color="auto"/>
                <w:right w:val="none" w:sz="0" w:space="0" w:color="auto"/>
              </w:divBdr>
              <w:divsChild>
                <w:div w:id="1605187974">
                  <w:marLeft w:val="0"/>
                  <w:marRight w:val="0"/>
                  <w:marTop w:val="0"/>
                  <w:marBottom w:val="0"/>
                  <w:divBdr>
                    <w:top w:val="none" w:sz="0" w:space="0" w:color="auto"/>
                    <w:left w:val="none" w:sz="0" w:space="0" w:color="auto"/>
                    <w:bottom w:val="none" w:sz="0" w:space="0" w:color="auto"/>
                    <w:right w:val="none" w:sz="0" w:space="0" w:color="auto"/>
                  </w:divBdr>
                </w:div>
              </w:divsChild>
            </w:div>
            <w:div w:id="934749762">
              <w:marLeft w:val="0"/>
              <w:marRight w:val="0"/>
              <w:marTop w:val="0"/>
              <w:marBottom w:val="0"/>
              <w:divBdr>
                <w:top w:val="none" w:sz="0" w:space="0" w:color="auto"/>
                <w:left w:val="none" w:sz="0" w:space="0" w:color="auto"/>
                <w:bottom w:val="none" w:sz="0" w:space="0" w:color="auto"/>
                <w:right w:val="none" w:sz="0" w:space="0" w:color="auto"/>
              </w:divBdr>
              <w:divsChild>
                <w:div w:id="889733459">
                  <w:marLeft w:val="0"/>
                  <w:marRight w:val="0"/>
                  <w:marTop w:val="0"/>
                  <w:marBottom w:val="0"/>
                  <w:divBdr>
                    <w:top w:val="none" w:sz="0" w:space="0" w:color="auto"/>
                    <w:left w:val="none" w:sz="0" w:space="0" w:color="auto"/>
                    <w:bottom w:val="none" w:sz="0" w:space="0" w:color="auto"/>
                    <w:right w:val="none" w:sz="0" w:space="0" w:color="auto"/>
                  </w:divBdr>
                </w:div>
              </w:divsChild>
            </w:div>
            <w:div w:id="1066411767">
              <w:marLeft w:val="0"/>
              <w:marRight w:val="0"/>
              <w:marTop w:val="0"/>
              <w:marBottom w:val="0"/>
              <w:divBdr>
                <w:top w:val="none" w:sz="0" w:space="0" w:color="auto"/>
                <w:left w:val="none" w:sz="0" w:space="0" w:color="auto"/>
                <w:bottom w:val="none" w:sz="0" w:space="0" w:color="auto"/>
                <w:right w:val="none" w:sz="0" w:space="0" w:color="auto"/>
              </w:divBdr>
              <w:divsChild>
                <w:div w:id="1101220003">
                  <w:marLeft w:val="0"/>
                  <w:marRight w:val="0"/>
                  <w:marTop w:val="0"/>
                  <w:marBottom w:val="0"/>
                  <w:divBdr>
                    <w:top w:val="none" w:sz="0" w:space="0" w:color="auto"/>
                    <w:left w:val="none" w:sz="0" w:space="0" w:color="auto"/>
                    <w:bottom w:val="none" w:sz="0" w:space="0" w:color="auto"/>
                    <w:right w:val="none" w:sz="0" w:space="0" w:color="auto"/>
                  </w:divBdr>
                </w:div>
              </w:divsChild>
            </w:div>
            <w:div w:id="2133404743">
              <w:marLeft w:val="0"/>
              <w:marRight w:val="0"/>
              <w:marTop w:val="0"/>
              <w:marBottom w:val="0"/>
              <w:divBdr>
                <w:top w:val="none" w:sz="0" w:space="0" w:color="auto"/>
                <w:left w:val="none" w:sz="0" w:space="0" w:color="auto"/>
                <w:bottom w:val="none" w:sz="0" w:space="0" w:color="auto"/>
                <w:right w:val="none" w:sz="0" w:space="0" w:color="auto"/>
              </w:divBdr>
              <w:divsChild>
                <w:div w:id="1704864454">
                  <w:marLeft w:val="0"/>
                  <w:marRight w:val="0"/>
                  <w:marTop w:val="0"/>
                  <w:marBottom w:val="0"/>
                  <w:divBdr>
                    <w:top w:val="none" w:sz="0" w:space="0" w:color="auto"/>
                    <w:left w:val="none" w:sz="0" w:space="0" w:color="auto"/>
                    <w:bottom w:val="none" w:sz="0" w:space="0" w:color="auto"/>
                    <w:right w:val="none" w:sz="0" w:space="0" w:color="auto"/>
                  </w:divBdr>
                </w:div>
              </w:divsChild>
            </w:div>
            <w:div w:id="412121823">
              <w:marLeft w:val="0"/>
              <w:marRight w:val="0"/>
              <w:marTop w:val="0"/>
              <w:marBottom w:val="0"/>
              <w:divBdr>
                <w:top w:val="none" w:sz="0" w:space="0" w:color="auto"/>
                <w:left w:val="none" w:sz="0" w:space="0" w:color="auto"/>
                <w:bottom w:val="none" w:sz="0" w:space="0" w:color="auto"/>
                <w:right w:val="none" w:sz="0" w:space="0" w:color="auto"/>
              </w:divBdr>
              <w:divsChild>
                <w:div w:id="1045642051">
                  <w:marLeft w:val="0"/>
                  <w:marRight w:val="0"/>
                  <w:marTop w:val="0"/>
                  <w:marBottom w:val="0"/>
                  <w:divBdr>
                    <w:top w:val="none" w:sz="0" w:space="0" w:color="auto"/>
                    <w:left w:val="none" w:sz="0" w:space="0" w:color="auto"/>
                    <w:bottom w:val="none" w:sz="0" w:space="0" w:color="auto"/>
                    <w:right w:val="none" w:sz="0" w:space="0" w:color="auto"/>
                  </w:divBdr>
                </w:div>
              </w:divsChild>
            </w:div>
            <w:div w:id="278996006">
              <w:marLeft w:val="0"/>
              <w:marRight w:val="0"/>
              <w:marTop w:val="0"/>
              <w:marBottom w:val="0"/>
              <w:divBdr>
                <w:top w:val="none" w:sz="0" w:space="0" w:color="auto"/>
                <w:left w:val="none" w:sz="0" w:space="0" w:color="auto"/>
                <w:bottom w:val="none" w:sz="0" w:space="0" w:color="auto"/>
                <w:right w:val="none" w:sz="0" w:space="0" w:color="auto"/>
              </w:divBdr>
              <w:divsChild>
                <w:div w:id="1716924850">
                  <w:marLeft w:val="0"/>
                  <w:marRight w:val="0"/>
                  <w:marTop w:val="0"/>
                  <w:marBottom w:val="0"/>
                  <w:divBdr>
                    <w:top w:val="none" w:sz="0" w:space="0" w:color="auto"/>
                    <w:left w:val="none" w:sz="0" w:space="0" w:color="auto"/>
                    <w:bottom w:val="none" w:sz="0" w:space="0" w:color="auto"/>
                    <w:right w:val="none" w:sz="0" w:space="0" w:color="auto"/>
                  </w:divBdr>
                </w:div>
              </w:divsChild>
            </w:div>
            <w:div w:id="1573275288">
              <w:marLeft w:val="0"/>
              <w:marRight w:val="0"/>
              <w:marTop w:val="0"/>
              <w:marBottom w:val="0"/>
              <w:divBdr>
                <w:top w:val="none" w:sz="0" w:space="0" w:color="auto"/>
                <w:left w:val="none" w:sz="0" w:space="0" w:color="auto"/>
                <w:bottom w:val="none" w:sz="0" w:space="0" w:color="auto"/>
                <w:right w:val="none" w:sz="0" w:space="0" w:color="auto"/>
              </w:divBdr>
              <w:divsChild>
                <w:div w:id="1478033807">
                  <w:marLeft w:val="0"/>
                  <w:marRight w:val="0"/>
                  <w:marTop w:val="0"/>
                  <w:marBottom w:val="0"/>
                  <w:divBdr>
                    <w:top w:val="none" w:sz="0" w:space="0" w:color="auto"/>
                    <w:left w:val="none" w:sz="0" w:space="0" w:color="auto"/>
                    <w:bottom w:val="none" w:sz="0" w:space="0" w:color="auto"/>
                    <w:right w:val="none" w:sz="0" w:space="0" w:color="auto"/>
                  </w:divBdr>
                </w:div>
              </w:divsChild>
            </w:div>
            <w:div w:id="1093816872">
              <w:marLeft w:val="0"/>
              <w:marRight w:val="0"/>
              <w:marTop w:val="0"/>
              <w:marBottom w:val="0"/>
              <w:divBdr>
                <w:top w:val="none" w:sz="0" w:space="0" w:color="auto"/>
                <w:left w:val="none" w:sz="0" w:space="0" w:color="auto"/>
                <w:bottom w:val="none" w:sz="0" w:space="0" w:color="auto"/>
                <w:right w:val="none" w:sz="0" w:space="0" w:color="auto"/>
              </w:divBdr>
              <w:divsChild>
                <w:div w:id="1653559503">
                  <w:marLeft w:val="0"/>
                  <w:marRight w:val="0"/>
                  <w:marTop w:val="0"/>
                  <w:marBottom w:val="0"/>
                  <w:divBdr>
                    <w:top w:val="none" w:sz="0" w:space="0" w:color="auto"/>
                    <w:left w:val="none" w:sz="0" w:space="0" w:color="auto"/>
                    <w:bottom w:val="none" w:sz="0" w:space="0" w:color="auto"/>
                    <w:right w:val="none" w:sz="0" w:space="0" w:color="auto"/>
                  </w:divBdr>
                </w:div>
              </w:divsChild>
            </w:div>
            <w:div w:id="655694581">
              <w:marLeft w:val="0"/>
              <w:marRight w:val="0"/>
              <w:marTop w:val="0"/>
              <w:marBottom w:val="0"/>
              <w:divBdr>
                <w:top w:val="none" w:sz="0" w:space="0" w:color="auto"/>
                <w:left w:val="none" w:sz="0" w:space="0" w:color="auto"/>
                <w:bottom w:val="none" w:sz="0" w:space="0" w:color="auto"/>
                <w:right w:val="none" w:sz="0" w:space="0" w:color="auto"/>
              </w:divBdr>
              <w:divsChild>
                <w:div w:id="1502086909">
                  <w:marLeft w:val="0"/>
                  <w:marRight w:val="0"/>
                  <w:marTop w:val="0"/>
                  <w:marBottom w:val="0"/>
                  <w:divBdr>
                    <w:top w:val="none" w:sz="0" w:space="0" w:color="auto"/>
                    <w:left w:val="none" w:sz="0" w:space="0" w:color="auto"/>
                    <w:bottom w:val="none" w:sz="0" w:space="0" w:color="auto"/>
                    <w:right w:val="none" w:sz="0" w:space="0" w:color="auto"/>
                  </w:divBdr>
                </w:div>
              </w:divsChild>
            </w:div>
            <w:div w:id="22943171">
              <w:marLeft w:val="0"/>
              <w:marRight w:val="0"/>
              <w:marTop w:val="0"/>
              <w:marBottom w:val="0"/>
              <w:divBdr>
                <w:top w:val="none" w:sz="0" w:space="0" w:color="auto"/>
                <w:left w:val="none" w:sz="0" w:space="0" w:color="auto"/>
                <w:bottom w:val="none" w:sz="0" w:space="0" w:color="auto"/>
                <w:right w:val="none" w:sz="0" w:space="0" w:color="auto"/>
              </w:divBdr>
              <w:divsChild>
                <w:div w:id="812018962">
                  <w:marLeft w:val="0"/>
                  <w:marRight w:val="0"/>
                  <w:marTop w:val="0"/>
                  <w:marBottom w:val="0"/>
                  <w:divBdr>
                    <w:top w:val="none" w:sz="0" w:space="0" w:color="auto"/>
                    <w:left w:val="none" w:sz="0" w:space="0" w:color="auto"/>
                    <w:bottom w:val="none" w:sz="0" w:space="0" w:color="auto"/>
                    <w:right w:val="none" w:sz="0" w:space="0" w:color="auto"/>
                  </w:divBdr>
                </w:div>
              </w:divsChild>
            </w:div>
            <w:div w:id="1035470362">
              <w:marLeft w:val="0"/>
              <w:marRight w:val="0"/>
              <w:marTop w:val="0"/>
              <w:marBottom w:val="0"/>
              <w:divBdr>
                <w:top w:val="none" w:sz="0" w:space="0" w:color="auto"/>
                <w:left w:val="none" w:sz="0" w:space="0" w:color="auto"/>
                <w:bottom w:val="none" w:sz="0" w:space="0" w:color="auto"/>
                <w:right w:val="none" w:sz="0" w:space="0" w:color="auto"/>
              </w:divBdr>
              <w:divsChild>
                <w:div w:id="1526676803">
                  <w:marLeft w:val="0"/>
                  <w:marRight w:val="0"/>
                  <w:marTop w:val="0"/>
                  <w:marBottom w:val="0"/>
                  <w:divBdr>
                    <w:top w:val="none" w:sz="0" w:space="0" w:color="auto"/>
                    <w:left w:val="none" w:sz="0" w:space="0" w:color="auto"/>
                    <w:bottom w:val="none" w:sz="0" w:space="0" w:color="auto"/>
                    <w:right w:val="none" w:sz="0" w:space="0" w:color="auto"/>
                  </w:divBdr>
                </w:div>
              </w:divsChild>
            </w:div>
            <w:div w:id="1881940744">
              <w:marLeft w:val="0"/>
              <w:marRight w:val="0"/>
              <w:marTop w:val="0"/>
              <w:marBottom w:val="0"/>
              <w:divBdr>
                <w:top w:val="none" w:sz="0" w:space="0" w:color="auto"/>
                <w:left w:val="none" w:sz="0" w:space="0" w:color="auto"/>
                <w:bottom w:val="none" w:sz="0" w:space="0" w:color="auto"/>
                <w:right w:val="none" w:sz="0" w:space="0" w:color="auto"/>
              </w:divBdr>
              <w:divsChild>
                <w:div w:id="240797414">
                  <w:marLeft w:val="0"/>
                  <w:marRight w:val="0"/>
                  <w:marTop w:val="0"/>
                  <w:marBottom w:val="0"/>
                  <w:divBdr>
                    <w:top w:val="none" w:sz="0" w:space="0" w:color="auto"/>
                    <w:left w:val="none" w:sz="0" w:space="0" w:color="auto"/>
                    <w:bottom w:val="none" w:sz="0" w:space="0" w:color="auto"/>
                    <w:right w:val="none" w:sz="0" w:space="0" w:color="auto"/>
                  </w:divBdr>
                </w:div>
              </w:divsChild>
            </w:div>
            <w:div w:id="1621766339">
              <w:marLeft w:val="0"/>
              <w:marRight w:val="0"/>
              <w:marTop w:val="0"/>
              <w:marBottom w:val="0"/>
              <w:divBdr>
                <w:top w:val="none" w:sz="0" w:space="0" w:color="auto"/>
                <w:left w:val="none" w:sz="0" w:space="0" w:color="auto"/>
                <w:bottom w:val="none" w:sz="0" w:space="0" w:color="auto"/>
                <w:right w:val="none" w:sz="0" w:space="0" w:color="auto"/>
              </w:divBdr>
              <w:divsChild>
                <w:div w:id="1986659150">
                  <w:marLeft w:val="0"/>
                  <w:marRight w:val="0"/>
                  <w:marTop w:val="0"/>
                  <w:marBottom w:val="0"/>
                  <w:divBdr>
                    <w:top w:val="none" w:sz="0" w:space="0" w:color="auto"/>
                    <w:left w:val="none" w:sz="0" w:space="0" w:color="auto"/>
                    <w:bottom w:val="none" w:sz="0" w:space="0" w:color="auto"/>
                    <w:right w:val="none" w:sz="0" w:space="0" w:color="auto"/>
                  </w:divBdr>
                </w:div>
              </w:divsChild>
            </w:div>
            <w:div w:id="339310221">
              <w:marLeft w:val="0"/>
              <w:marRight w:val="0"/>
              <w:marTop w:val="0"/>
              <w:marBottom w:val="0"/>
              <w:divBdr>
                <w:top w:val="none" w:sz="0" w:space="0" w:color="auto"/>
                <w:left w:val="none" w:sz="0" w:space="0" w:color="auto"/>
                <w:bottom w:val="none" w:sz="0" w:space="0" w:color="auto"/>
                <w:right w:val="none" w:sz="0" w:space="0" w:color="auto"/>
              </w:divBdr>
              <w:divsChild>
                <w:div w:id="1190139856">
                  <w:marLeft w:val="0"/>
                  <w:marRight w:val="0"/>
                  <w:marTop w:val="0"/>
                  <w:marBottom w:val="0"/>
                  <w:divBdr>
                    <w:top w:val="none" w:sz="0" w:space="0" w:color="auto"/>
                    <w:left w:val="none" w:sz="0" w:space="0" w:color="auto"/>
                    <w:bottom w:val="none" w:sz="0" w:space="0" w:color="auto"/>
                    <w:right w:val="none" w:sz="0" w:space="0" w:color="auto"/>
                  </w:divBdr>
                </w:div>
              </w:divsChild>
            </w:div>
            <w:div w:id="1443723809">
              <w:marLeft w:val="0"/>
              <w:marRight w:val="0"/>
              <w:marTop w:val="0"/>
              <w:marBottom w:val="0"/>
              <w:divBdr>
                <w:top w:val="none" w:sz="0" w:space="0" w:color="auto"/>
                <w:left w:val="none" w:sz="0" w:space="0" w:color="auto"/>
                <w:bottom w:val="none" w:sz="0" w:space="0" w:color="auto"/>
                <w:right w:val="none" w:sz="0" w:space="0" w:color="auto"/>
              </w:divBdr>
              <w:divsChild>
                <w:div w:id="1003357310">
                  <w:marLeft w:val="0"/>
                  <w:marRight w:val="0"/>
                  <w:marTop w:val="0"/>
                  <w:marBottom w:val="0"/>
                  <w:divBdr>
                    <w:top w:val="none" w:sz="0" w:space="0" w:color="auto"/>
                    <w:left w:val="none" w:sz="0" w:space="0" w:color="auto"/>
                    <w:bottom w:val="none" w:sz="0" w:space="0" w:color="auto"/>
                    <w:right w:val="none" w:sz="0" w:space="0" w:color="auto"/>
                  </w:divBdr>
                </w:div>
              </w:divsChild>
            </w:div>
            <w:div w:id="851838809">
              <w:marLeft w:val="0"/>
              <w:marRight w:val="0"/>
              <w:marTop w:val="0"/>
              <w:marBottom w:val="0"/>
              <w:divBdr>
                <w:top w:val="none" w:sz="0" w:space="0" w:color="auto"/>
                <w:left w:val="none" w:sz="0" w:space="0" w:color="auto"/>
                <w:bottom w:val="none" w:sz="0" w:space="0" w:color="auto"/>
                <w:right w:val="none" w:sz="0" w:space="0" w:color="auto"/>
              </w:divBdr>
              <w:divsChild>
                <w:div w:id="1674340290">
                  <w:marLeft w:val="0"/>
                  <w:marRight w:val="0"/>
                  <w:marTop w:val="0"/>
                  <w:marBottom w:val="0"/>
                  <w:divBdr>
                    <w:top w:val="none" w:sz="0" w:space="0" w:color="auto"/>
                    <w:left w:val="none" w:sz="0" w:space="0" w:color="auto"/>
                    <w:bottom w:val="none" w:sz="0" w:space="0" w:color="auto"/>
                    <w:right w:val="none" w:sz="0" w:space="0" w:color="auto"/>
                  </w:divBdr>
                </w:div>
              </w:divsChild>
            </w:div>
            <w:div w:id="1712998088">
              <w:marLeft w:val="0"/>
              <w:marRight w:val="0"/>
              <w:marTop w:val="0"/>
              <w:marBottom w:val="0"/>
              <w:divBdr>
                <w:top w:val="none" w:sz="0" w:space="0" w:color="auto"/>
                <w:left w:val="none" w:sz="0" w:space="0" w:color="auto"/>
                <w:bottom w:val="none" w:sz="0" w:space="0" w:color="auto"/>
                <w:right w:val="none" w:sz="0" w:space="0" w:color="auto"/>
              </w:divBdr>
              <w:divsChild>
                <w:div w:id="1938128607">
                  <w:marLeft w:val="0"/>
                  <w:marRight w:val="0"/>
                  <w:marTop w:val="0"/>
                  <w:marBottom w:val="0"/>
                  <w:divBdr>
                    <w:top w:val="none" w:sz="0" w:space="0" w:color="auto"/>
                    <w:left w:val="none" w:sz="0" w:space="0" w:color="auto"/>
                    <w:bottom w:val="none" w:sz="0" w:space="0" w:color="auto"/>
                    <w:right w:val="none" w:sz="0" w:space="0" w:color="auto"/>
                  </w:divBdr>
                </w:div>
              </w:divsChild>
            </w:div>
            <w:div w:id="1496920081">
              <w:marLeft w:val="0"/>
              <w:marRight w:val="0"/>
              <w:marTop w:val="0"/>
              <w:marBottom w:val="0"/>
              <w:divBdr>
                <w:top w:val="none" w:sz="0" w:space="0" w:color="auto"/>
                <w:left w:val="none" w:sz="0" w:space="0" w:color="auto"/>
                <w:bottom w:val="none" w:sz="0" w:space="0" w:color="auto"/>
                <w:right w:val="none" w:sz="0" w:space="0" w:color="auto"/>
              </w:divBdr>
              <w:divsChild>
                <w:div w:id="90472102">
                  <w:marLeft w:val="0"/>
                  <w:marRight w:val="0"/>
                  <w:marTop w:val="0"/>
                  <w:marBottom w:val="0"/>
                  <w:divBdr>
                    <w:top w:val="none" w:sz="0" w:space="0" w:color="auto"/>
                    <w:left w:val="none" w:sz="0" w:space="0" w:color="auto"/>
                    <w:bottom w:val="none" w:sz="0" w:space="0" w:color="auto"/>
                    <w:right w:val="none" w:sz="0" w:space="0" w:color="auto"/>
                  </w:divBdr>
                </w:div>
              </w:divsChild>
            </w:div>
            <w:div w:id="758598357">
              <w:marLeft w:val="0"/>
              <w:marRight w:val="0"/>
              <w:marTop w:val="0"/>
              <w:marBottom w:val="0"/>
              <w:divBdr>
                <w:top w:val="none" w:sz="0" w:space="0" w:color="auto"/>
                <w:left w:val="none" w:sz="0" w:space="0" w:color="auto"/>
                <w:bottom w:val="none" w:sz="0" w:space="0" w:color="auto"/>
                <w:right w:val="none" w:sz="0" w:space="0" w:color="auto"/>
              </w:divBdr>
              <w:divsChild>
                <w:div w:id="233978221">
                  <w:marLeft w:val="0"/>
                  <w:marRight w:val="0"/>
                  <w:marTop w:val="0"/>
                  <w:marBottom w:val="0"/>
                  <w:divBdr>
                    <w:top w:val="none" w:sz="0" w:space="0" w:color="auto"/>
                    <w:left w:val="none" w:sz="0" w:space="0" w:color="auto"/>
                    <w:bottom w:val="none" w:sz="0" w:space="0" w:color="auto"/>
                    <w:right w:val="none" w:sz="0" w:space="0" w:color="auto"/>
                  </w:divBdr>
                </w:div>
              </w:divsChild>
            </w:div>
            <w:div w:id="699547274">
              <w:marLeft w:val="0"/>
              <w:marRight w:val="0"/>
              <w:marTop w:val="0"/>
              <w:marBottom w:val="0"/>
              <w:divBdr>
                <w:top w:val="none" w:sz="0" w:space="0" w:color="auto"/>
                <w:left w:val="none" w:sz="0" w:space="0" w:color="auto"/>
                <w:bottom w:val="none" w:sz="0" w:space="0" w:color="auto"/>
                <w:right w:val="none" w:sz="0" w:space="0" w:color="auto"/>
              </w:divBdr>
              <w:divsChild>
                <w:div w:id="1828664952">
                  <w:marLeft w:val="0"/>
                  <w:marRight w:val="0"/>
                  <w:marTop w:val="0"/>
                  <w:marBottom w:val="0"/>
                  <w:divBdr>
                    <w:top w:val="none" w:sz="0" w:space="0" w:color="auto"/>
                    <w:left w:val="none" w:sz="0" w:space="0" w:color="auto"/>
                    <w:bottom w:val="none" w:sz="0" w:space="0" w:color="auto"/>
                    <w:right w:val="none" w:sz="0" w:space="0" w:color="auto"/>
                  </w:divBdr>
                </w:div>
              </w:divsChild>
            </w:div>
            <w:div w:id="1171875071">
              <w:marLeft w:val="0"/>
              <w:marRight w:val="0"/>
              <w:marTop w:val="0"/>
              <w:marBottom w:val="0"/>
              <w:divBdr>
                <w:top w:val="none" w:sz="0" w:space="0" w:color="auto"/>
                <w:left w:val="none" w:sz="0" w:space="0" w:color="auto"/>
                <w:bottom w:val="none" w:sz="0" w:space="0" w:color="auto"/>
                <w:right w:val="none" w:sz="0" w:space="0" w:color="auto"/>
              </w:divBdr>
              <w:divsChild>
                <w:div w:id="1345085161">
                  <w:marLeft w:val="0"/>
                  <w:marRight w:val="0"/>
                  <w:marTop w:val="0"/>
                  <w:marBottom w:val="0"/>
                  <w:divBdr>
                    <w:top w:val="none" w:sz="0" w:space="0" w:color="auto"/>
                    <w:left w:val="none" w:sz="0" w:space="0" w:color="auto"/>
                    <w:bottom w:val="none" w:sz="0" w:space="0" w:color="auto"/>
                    <w:right w:val="none" w:sz="0" w:space="0" w:color="auto"/>
                  </w:divBdr>
                </w:div>
              </w:divsChild>
            </w:div>
            <w:div w:id="1565679860">
              <w:marLeft w:val="0"/>
              <w:marRight w:val="0"/>
              <w:marTop w:val="0"/>
              <w:marBottom w:val="0"/>
              <w:divBdr>
                <w:top w:val="none" w:sz="0" w:space="0" w:color="auto"/>
                <w:left w:val="none" w:sz="0" w:space="0" w:color="auto"/>
                <w:bottom w:val="none" w:sz="0" w:space="0" w:color="auto"/>
                <w:right w:val="none" w:sz="0" w:space="0" w:color="auto"/>
              </w:divBdr>
              <w:divsChild>
                <w:div w:id="940913119">
                  <w:marLeft w:val="0"/>
                  <w:marRight w:val="0"/>
                  <w:marTop w:val="0"/>
                  <w:marBottom w:val="0"/>
                  <w:divBdr>
                    <w:top w:val="none" w:sz="0" w:space="0" w:color="auto"/>
                    <w:left w:val="none" w:sz="0" w:space="0" w:color="auto"/>
                    <w:bottom w:val="none" w:sz="0" w:space="0" w:color="auto"/>
                    <w:right w:val="none" w:sz="0" w:space="0" w:color="auto"/>
                  </w:divBdr>
                </w:div>
              </w:divsChild>
            </w:div>
            <w:div w:id="856696287">
              <w:marLeft w:val="0"/>
              <w:marRight w:val="0"/>
              <w:marTop w:val="0"/>
              <w:marBottom w:val="0"/>
              <w:divBdr>
                <w:top w:val="none" w:sz="0" w:space="0" w:color="auto"/>
                <w:left w:val="none" w:sz="0" w:space="0" w:color="auto"/>
                <w:bottom w:val="none" w:sz="0" w:space="0" w:color="auto"/>
                <w:right w:val="none" w:sz="0" w:space="0" w:color="auto"/>
              </w:divBdr>
              <w:divsChild>
                <w:div w:id="260186849">
                  <w:marLeft w:val="0"/>
                  <w:marRight w:val="0"/>
                  <w:marTop w:val="0"/>
                  <w:marBottom w:val="0"/>
                  <w:divBdr>
                    <w:top w:val="none" w:sz="0" w:space="0" w:color="auto"/>
                    <w:left w:val="none" w:sz="0" w:space="0" w:color="auto"/>
                    <w:bottom w:val="none" w:sz="0" w:space="0" w:color="auto"/>
                    <w:right w:val="none" w:sz="0" w:space="0" w:color="auto"/>
                  </w:divBdr>
                </w:div>
              </w:divsChild>
            </w:div>
            <w:div w:id="634333877">
              <w:marLeft w:val="0"/>
              <w:marRight w:val="0"/>
              <w:marTop w:val="0"/>
              <w:marBottom w:val="0"/>
              <w:divBdr>
                <w:top w:val="none" w:sz="0" w:space="0" w:color="auto"/>
                <w:left w:val="none" w:sz="0" w:space="0" w:color="auto"/>
                <w:bottom w:val="none" w:sz="0" w:space="0" w:color="auto"/>
                <w:right w:val="none" w:sz="0" w:space="0" w:color="auto"/>
              </w:divBdr>
              <w:divsChild>
                <w:div w:id="2038851852">
                  <w:marLeft w:val="0"/>
                  <w:marRight w:val="0"/>
                  <w:marTop w:val="0"/>
                  <w:marBottom w:val="0"/>
                  <w:divBdr>
                    <w:top w:val="none" w:sz="0" w:space="0" w:color="auto"/>
                    <w:left w:val="none" w:sz="0" w:space="0" w:color="auto"/>
                    <w:bottom w:val="none" w:sz="0" w:space="0" w:color="auto"/>
                    <w:right w:val="none" w:sz="0" w:space="0" w:color="auto"/>
                  </w:divBdr>
                </w:div>
              </w:divsChild>
            </w:div>
            <w:div w:id="1571888534">
              <w:marLeft w:val="0"/>
              <w:marRight w:val="0"/>
              <w:marTop w:val="0"/>
              <w:marBottom w:val="0"/>
              <w:divBdr>
                <w:top w:val="none" w:sz="0" w:space="0" w:color="auto"/>
                <w:left w:val="none" w:sz="0" w:space="0" w:color="auto"/>
                <w:bottom w:val="none" w:sz="0" w:space="0" w:color="auto"/>
                <w:right w:val="none" w:sz="0" w:space="0" w:color="auto"/>
              </w:divBdr>
              <w:divsChild>
                <w:div w:id="2123381817">
                  <w:marLeft w:val="0"/>
                  <w:marRight w:val="0"/>
                  <w:marTop w:val="0"/>
                  <w:marBottom w:val="0"/>
                  <w:divBdr>
                    <w:top w:val="none" w:sz="0" w:space="0" w:color="auto"/>
                    <w:left w:val="none" w:sz="0" w:space="0" w:color="auto"/>
                    <w:bottom w:val="none" w:sz="0" w:space="0" w:color="auto"/>
                    <w:right w:val="none" w:sz="0" w:space="0" w:color="auto"/>
                  </w:divBdr>
                </w:div>
              </w:divsChild>
            </w:div>
            <w:div w:id="724766221">
              <w:marLeft w:val="0"/>
              <w:marRight w:val="0"/>
              <w:marTop w:val="0"/>
              <w:marBottom w:val="0"/>
              <w:divBdr>
                <w:top w:val="none" w:sz="0" w:space="0" w:color="auto"/>
                <w:left w:val="none" w:sz="0" w:space="0" w:color="auto"/>
                <w:bottom w:val="none" w:sz="0" w:space="0" w:color="auto"/>
                <w:right w:val="none" w:sz="0" w:space="0" w:color="auto"/>
              </w:divBdr>
              <w:divsChild>
                <w:div w:id="27032235">
                  <w:marLeft w:val="0"/>
                  <w:marRight w:val="0"/>
                  <w:marTop w:val="0"/>
                  <w:marBottom w:val="0"/>
                  <w:divBdr>
                    <w:top w:val="none" w:sz="0" w:space="0" w:color="auto"/>
                    <w:left w:val="none" w:sz="0" w:space="0" w:color="auto"/>
                    <w:bottom w:val="none" w:sz="0" w:space="0" w:color="auto"/>
                    <w:right w:val="none" w:sz="0" w:space="0" w:color="auto"/>
                  </w:divBdr>
                </w:div>
              </w:divsChild>
            </w:div>
            <w:div w:id="1569805444">
              <w:marLeft w:val="0"/>
              <w:marRight w:val="0"/>
              <w:marTop w:val="0"/>
              <w:marBottom w:val="0"/>
              <w:divBdr>
                <w:top w:val="none" w:sz="0" w:space="0" w:color="auto"/>
                <w:left w:val="none" w:sz="0" w:space="0" w:color="auto"/>
                <w:bottom w:val="none" w:sz="0" w:space="0" w:color="auto"/>
                <w:right w:val="none" w:sz="0" w:space="0" w:color="auto"/>
              </w:divBdr>
              <w:divsChild>
                <w:div w:id="469136688">
                  <w:marLeft w:val="0"/>
                  <w:marRight w:val="0"/>
                  <w:marTop w:val="0"/>
                  <w:marBottom w:val="0"/>
                  <w:divBdr>
                    <w:top w:val="none" w:sz="0" w:space="0" w:color="auto"/>
                    <w:left w:val="none" w:sz="0" w:space="0" w:color="auto"/>
                    <w:bottom w:val="none" w:sz="0" w:space="0" w:color="auto"/>
                    <w:right w:val="none" w:sz="0" w:space="0" w:color="auto"/>
                  </w:divBdr>
                </w:div>
              </w:divsChild>
            </w:div>
            <w:div w:id="840244745">
              <w:marLeft w:val="0"/>
              <w:marRight w:val="0"/>
              <w:marTop w:val="0"/>
              <w:marBottom w:val="0"/>
              <w:divBdr>
                <w:top w:val="none" w:sz="0" w:space="0" w:color="auto"/>
                <w:left w:val="none" w:sz="0" w:space="0" w:color="auto"/>
                <w:bottom w:val="none" w:sz="0" w:space="0" w:color="auto"/>
                <w:right w:val="none" w:sz="0" w:space="0" w:color="auto"/>
              </w:divBdr>
              <w:divsChild>
                <w:div w:id="2128154493">
                  <w:marLeft w:val="0"/>
                  <w:marRight w:val="0"/>
                  <w:marTop w:val="0"/>
                  <w:marBottom w:val="0"/>
                  <w:divBdr>
                    <w:top w:val="none" w:sz="0" w:space="0" w:color="auto"/>
                    <w:left w:val="none" w:sz="0" w:space="0" w:color="auto"/>
                    <w:bottom w:val="none" w:sz="0" w:space="0" w:color="auto"/>
                    <w:right w:val="none" w:sz="0" w:space="0" w:color="auto"/>
                  </w:divBdr>
                </w:div>
              </w:divsChild>
            </w:div>
            <w:div w:id="1823737451">
              <w:marLeft w:val="0"/>
              <w:marRight w:val="0"/>
              <w:marTop w:val="0"/>
              <w:marBottom w:val="0"/>
              <w:divBdr>
                <w:top w:val="none" w:sz="0" w:space="0" w:color="auto"/>
                <w:left w:val="none" w:sz="0" w:space="0" w:color="auto"/>
                <w:bottom w:val="none" w:sz="0" w:space="0" w:color="auto"/>
                <w:right w:val="none" w:sz="0" w:space="0" w:color="auto"/>
              </w:divBdr>
              <w:divsChild>
                <w:div w:id="1601717165">
                  <w:marLeft w:val="0"/>
                  <w:marRight w:val="0"/>
                  <w:marTop w:val="0"/>
                  <w:marBottom w:val="0"/>
                  <w:divBdr>
                    <w:top w:val="none" w:sz="0" w:space="0" w:color="auto"/>
                    <w:left w:val="none" w:sz="0" w:space="0" w:color="auto"/>
                    <w:bottom w:val="none" w:sz="0" w:space="0" w:color="auto"/>
                    <w:right w:val="none" w:sz="0" w:space="0" w:color="auto"/>
                  </w:divBdr>
                </w:div>
              </w:divsChild>
            </w:div>
            <w:div w:id="1384408549">
              <w:marLeft w:val="0"/>
              <w:marRight w:val="0"/>
              <w:marTop w:val="0"/>
              <w:marBottom w:val="0"/>
              <w:divBdr>
                <w:top w:val="none" w:sz="0" w:space="0" w:color="auto"/>
                <w:left w:val="none" w:sz="0" w:space="0" w:color="auto"/>
                <w:bottom w:val="none" w:sz="0" w:space="0" w:color="auto"/>
                <w:right w:val="none" w:sz="0" w:space="0" w:color="auto"/>
              </w:divBdr>
              <w:divsChild>
                <w:div w:id="1224411629">
                  <w:marLeft w:val="0"/>
                  <w:marRight w:val="0"/>
                  <w:marTop w:val="0"/>
                  <w:marBottom w:val="0"/>
                  <w:divBdr>
                    <w:top w:val="none" w:sz="0" w:space="0" w:color="auto"/>
                    <w:left w:val="none" w:sz="0" w:space="0" w:color="auto"/>
                    <w:bottom w:val="none" w:sz="0" w:space="0" w:color="auto"/>
                    <w:right w:val="none" w:sz="0" w:space="0" w:color="auto"/>
                  </w:divBdr>
                </w:div>
              </w:divsChild>
            </w:div>
            <w:div w:id="20329974">
              <w:marLeft w:val="0"/>
              <w:marRight w:val="0"/>
              <w:marTop w:val="0"/>
              <w:marBottom w:val="0"/>
              <w:divBdr>
                <w:top w:val="none" w:sz="0" w:space="0" w:color="auto"/>
                <w:left w:val="none" w:sz="0" w:space="0" w:color="auto"/>
                <w:bottom w:val="none" w:sz="0" w:space="0" w:color="auto"/>
                <w:right w:val="none" w:sz="0" w:space="0" w:color="auto"/>
              </w:divBdr>
              <w:divsChild>
                <w:div w:id="455951021">
                  <w:marLeft w:val="0"/>
                  <w:marRight w:val="0"/>
                  <w:marTop w:val="0"/>
                  <w:marBottom w:val="0"/>
                  <w:divBdr>
                    <w:top w:val="none" w:sz="0" w:space="0" w:color="auto"/>
                    <w:left w:val="none" w:sz="0" w:space="0" w:color="auto"/>
                    <w:bottom w:val="none" w:sz="0" w:space="0" w:color="auto"/>
                    <w:right w:val="none" w:sz="0" w:space="0" w:color="auto"/>
                  </w:divBdr>
                </w:div>
              </w:divsChild>
            </w:div>
            <w:div w:id="809401622">
              <w:marLeft w:val="0"/>
              <w:marRight w:val="0"/>
              <w:marTop w:val="0"/>
              <w:marBottom w:val="0"/>
              <w:divBdr>
                <w:top w:val="none" w:sz="0" w:space="0" w:color="auto"/>
                <w:left w:val="none" w:sz="0" w:space="0" w:color="auto"/>
                <w:bottom w:val="none" w:sz="0" w:space="0" w:color="auto"/>
                <w:right w:val="none" w:sz="0" w:space="0" w:color="auto"/>
              </w:divBdr>
              <w:divsChild>
                <w:div w:id="908730174">
                  <w:marLeft w:val="0"/>
                  <w:marRight w:val="0"/>
                  <w:marTop w:val="0"/>
                  <w:marBottom w:val="0"/>
                  <w:divBdr>
                    <w:top w:val="none" w:sz="0" w:space="0" w:color="auto"/>
                    <w:left w:val="none" w:sz="0" w:space="0" w:color="auto"/>
                    <w:bottom w:val="none" w:sz="0" w:space="0" w:color="auto"/>
                    <w:right w:val="none" w:sz="0" w:space="0" w:color="auto"/>
                  </w:divBdr>
                </w:div>
              </w:divsChild>
            </w:div>
            <w:div w:id="1462310894">
              <w:marLeft w:val="0"/>
              <w:marRight w:val="0"/>
              <w:marTop w:val="0"/>
              <w:marBottom w:val="0"/>
              <w:divBdr>
                <w:top w:val="none" w:sz="0" w:space="0" w:color="auto"/>
                <w:left w:val="none" w:sz="0" w:space="0" w:color="auto"/>
                <w:bottom w:val="none" w:sz="0" w:space="0" w:color="auto"/>
                <w:right w:val="none" w:sz="0" w:space="0" w:color="auto"/>
              </w:divBdr>
              <w:divsChild>
                <w:div w:id="1877884498">
                  <w:marLeft w:val="0"/>
                  <w:marRight w:val="0"/>
                  <w:marTop w:val="0"/>
                  <w:marBottom w:val="0"/>
                  <w:divBdr>
                    <w:top w:val="none" w:sz="0" w:space="0" w:color="auto"/>
                    <w:left w:val="none" w:sz="0" w:space="0" w:color="auto"/>
                    <w:bottom w:val="none" w:sz="0" w:space="0" w:color="auto"/>
                    <w:right w:val="none" w:sz="0" w:space="0" w:color="auto"/>
                  </w:divBdr>
                </w:div>
              </w:divsChild>
            </w:div>
            <w:div w:id="734164897">
              <w:marLeft w:val="0"/>
              <w:marRight w:val="0"/>
              <w:marTop w:val="0"/>
              <w:marBottom w:val="0"/>
              <w:divBdr>
                <w:top w:val="none" w:sz="0" w:space="0" w:color="auto"/>
                <w:left w:val="none" w:sz="0" w:space="0" w:color="auto"/>
                <w:bottom w:val="none" w:sz="0" w:space="0" w:color="auto"/>
                <w:right w:val="none" w:sz="0" w:space="0" w:color="auto"/>
              </w:divBdr>
              <w:divsChild>
                <w:div w:id="502667510">
                  <w:marLeft w:val="0"/>
                  <w:marRight w:val="0"/>
                  <w:marTop w:val="0"/>
                  <w:marBottom w:val="0"/>
                  <w:divBdr>
                    <w:top w:val="none" w:sz="0" w:space="0" w:color="auto"/>
                    <w:left w:val="none" w:sz="0" w:space="0" w:color="auto"/>
                    <w:bottom w:val="none" w:sz="0" w:space="0" w:color="auto"/>
                    <w:right w:val="none" w:sz="0" w:space="0" w:color="auto"/>
                  </w:divBdr>
                </w:div>
              </w:divsChild>
            </w:div>
            <w:div w:id="772285549">
              <w:marLeft w:val="0"/>
              <w:marRight w:val="0"/>
              <w:marTop w:val="0"/>
              <w:marBottom w:val="0"/>
              <w:divBdr>
                <w:top w:val="none" w:sz="0" w:space="0" w:color="auto"/>
                <w:left w:val="none" w:sz="0" w:space="0" w:color="auto"/>
                <w:bottom w:val="none" w:sz="0" w:space="0" w:color="auto"/>
                <w:right w:val="none" w:sz="0" w:space="0" w:color="auto"/>
              </w:divBdr>
              <w:divsChild>
                <w:div w:id="347172583">
                  <w:marLeft w:val="0"/>
                  <w:marRight w:val="0"/>
                  <w:marTop w:val="0"/>
                  <w:marBottom w:val="0"/>
                  <w:divBdr>
                    <w:top w:val="none" w:sz="0" w:space="0" w:color="auto"/>
                    <w:left w:val="none" w:sz="0" w:space="0" w:color="auto"/>
                    <w:bottom w:val="none" w:sz="0" w:space="0" w:color="auto"/>
                    <w:right w:val="none" w:sz="0" w:space="0" w:color="auto"/>
                  </w:divBdr>
                </w:div>
              </w:divsChild>
            </w:div>
            <w:div w:id="1036999930">
              <w:marLeft w:val="0"/>
              <w:marRight w:val="0"/>
              <w:marTop w:val="0"/>
              <w:marBottom w:val="0"/>
              <w:divBdr>
                <w:top w:val="none" w:sz="0" w:space="0" w:color="auto"/>
                <w:left w:val="none" w:sz="0" w:space="0" w:color="auto"/>
                <w:bottom w:val="none" w:sz="0" w:space="0" w:color="auto"/>
                <w:right w:val="none" w:sz="0" w:space="0" w:color="auto"/>
              </w:divBdr>
              <w:divsChild>
                <w:div w:id="249122816">
                  <w:marLeft w:val="0"/>
                  <w:marRight w:val="0"/>
                  <w:marTop w:val="0"/>
                  <w:marBottom w:val="0"/>
                  <w:divBdr>
                    <w:top w:val="none" w:sz="0" w:space="0" w:color="auto"/>
                    <w:left w:val="none" w:sz="0" w:space="0" w:color="auto"/>
                    <w:bottom w:val="none" w:sz="0" w:space="0" w:color="auto"/>
                    <w:right w:val="none" w:sz="0" w:space="0" w:color="auto"/>
                  </w:divBdr>
                </w:div>
              </w:divsChild>
            </w:div>
            <w:div w:id="832993527">
              <w:marLeft w:val="0"/>
              <w:marRight w:val="0"/>
              <w:marTop w:val="0"/>
              <w:marBottom w:val="0"/>
              <w:divBdr>
                <w:top w:val="none" w:sz="0" w:space="0" w:color="auto"/>
                <w:left w:val="none" w:sz="0" w:space="0" w:color="auto"/>
                <w:bottom w:val="none" w:sz="0" w:space="0" w:color="auto"/>
                <w:right w:val="none" w:sz="0" w:space="0" w:color="auto"/>
              </w:divBdr>
              <w:divsChild>
                <w:div w:id="2028629171">
                  <w:marLeft w:val="0"/>
                  <w:marRight w:val="0"/>
                  <w:marTop w:val="0"/>
                  <w:marBottom w:val="0"/>
                  <w:divBdr>
                    <w:top w:val="none" w:sz="0" w:space="0" w:color="auto"/>
                    <w:left w:val="none" w:sz="0" w:space="0" w:color="auto"/>
                    <w:bottom w:val="none" w:sz="0" w:space="0" w:color="auto"/>
                    <w:right w:val="none" w:sz="0" w:space="0" w:color="auto"/>
                  </w:divBdr>
                </w:div>
              </w:divsChild>
            </w:div>
            <w:div w:id="1771967179">
              <w:marLeft w:val="0"/>
              <w:marRight w:val="0"/>
              <w:marTop w:val="0"/>
              <w:marBottom w:val="0"/>
              <w:divBdr>
                <w:top w:val="none" w:sz="0" w:space="0" w:color="auto"/>
                <w:left w:val="none" w:sz="0" w:space="0" w:color="auto"/>
                <w:bottom w:val="none" w:sz="0" w:space="0" w:color="auto"/>
                <w:right w:val="none" w:sz="0" w:space="0" w:color="auto"/>
              </w:divBdr>
              <w:divsChild>
                <w:div w:id="1045954679">
                  <w:marLeft w:val="0"/>
                  <w:marRight w:val="0"/>
                  <w:marTop w:val="0"/>
                  <w:marBottom w:val="0"/>
                  <w:divBdr>
                    <w:top w:val="none" w:sz="0" w:space="0" w:color="auto"/>
                    <w:left w:val="none" w:sz="0" w:space="0" w:color="auto"/>
                    <w:bottom w:val="none" w:sz="0" w:space="0" w:color="auto"/>
                    <w:right w:val="none" w:sz="0" w:space="0" w:color="auto"/>
                  </w:divBdr>
                </w:div>
              </w:divsChild>
            </w:div>
            <w:div w:id="2094087242">
              <w:marLeft w:val="0"/>
              <w:marRight w:val="0"/>
              <w:marTop w:val="0"/>
              <w:marBottom w:val="0"/>
              <w:divBdr>
                <w:top w:val="none" w:sz="0" w:space="0" w:color="auto"/>
                <w:left w:val="none" w:sz="0" w:space="0" w:color="auto"/>
                <w:bottom w:val="none" w:sz="0" w:space="0" w:color="auto"/>
                <w:right w:val="none" w:sz="0" w:space="0" w:color="auto"/>
              </w:divBdr>
              <w:divsChild>
                <w:div w:id="3498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bonogroup.com/services/core-programs/six-thinking-ha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Mary</dc:creator>
  <cp:keywords/>
  <dc:description/>
  <cp:lastModifiedBy>ISBT</cp:lastModifiedBy>
  <cp:revision>2</cp:revision>
  <cp:lastPrinted>2022-06-06T12:41:00Z</cp:lastPrinted>
  <dcterms:created xsi:type="dcterms:W3CDTF">2022-06-06T12:43:00Z</dcterms:created>
  <dcterms:modified xsi:type="dcterms:W3CDTF">2022-06-06T12:43:00Z</dcterms:modified>
</cp:coreProperties>
</file>